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bookmarkStart w:id="0" w:name="OLE_LINK5"/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2025年嘉定区学生阳光体育大联赛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山地自行车比赛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竞赛规程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一、主办单位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嘉定区教育局、嘉定区体育局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承办单位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上海绿洲嘉北郊野公园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上海鸿鲸体育发展有限公司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上海鸿鲸体育发展有限公司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、参赛单位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本区各中小学、大众工业学校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竞赛时间</w:t>
      </w:r>
      <w:bookmarkStart w:id="1" w:name="OLE_LINK3"/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星期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三上午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竞赛地点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嘉北郊野公园Park Cycling小镇山地车越野赛道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、竞赛分组及项目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高中组：越野赛、团体计时赛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初中甲组（八、九年级）：越野赛、团体计时赛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初中乙组（六、七年级）：越野赛、团体计时赛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小学甲组（四、五年级）：越野赛、团体计时赛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小学乙组（一、二、三年级）：越野赛、团体计时赛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八、年龄规定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高中组：2007年9月1日-2010年8月31日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初中甲组（八、九年级）：2010年9月1日-2012年8月31日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初中乙组（六、七年级）：2012年9月1日-2014年8月31日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小学甲组（四、五年级）：2014年9月1日-2016年8月31日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小学乙组（一—三年级）：2016年9月1日-2019年8月31日</w:t>
      </w:r>
    </w:p>
    <w:p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、运动员参赛资格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参赛学生运动员须为本市中小学在籍学生，报名时须已进入“上海市中小学生学籍管理系统”（数据信息库）。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凡本区在校或在籍的适龄学生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且必须是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身体健康并适宜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报名参加比赛项目的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均可代表本单位参加比赛。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区少体校小学部学生均代表原输送学校参赛；区少体校中学部的学生，由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少体校报名参赛。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运动员在参赛资格上经查证属实有违反规定的，单人项目取消本人参赛资格和比赛成绩；两人和两人以上项目取消全队参赛资格和比赛成绩。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十、参赛办法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2" w:name="OLE_LINK8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各组别以学校为单位组队参赛，运动员只能代表学籍所在学校参加比赛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持上海市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电子学生证参赛。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（二）团体计时赛：每校各组限报1个队，每队可报运动员3名（男女不限），领队1名，教练员1名，可选报替补运动员1名。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（三）越野赛：每校各组限报3人（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  <w:t>至少有1名女生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），每队可报领队1名，教练员1名。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（四）自备车辆。限山地自行车，车轮直径为20寸至29寸之间。参赛车辆需拆除脚撑，羊角，环形锁、平衡杠、车篮、相机支架等存在安全隐患附件。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（五）公共车辆。赛事组委会在比赛现场免费提供山地自行车供选手使用。公共车辆尺寸、数量需在报名阶段预定，车辆现场随机发放，不接受现场预定。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凡参赛运动员须购买《上海市学校体育运动伤害专项保障基金》，否则不得参赛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（七）</w:t>
      </w:r>
      <w:bookmarkStart w:id="3" w:name="OLE_LINK12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所有参赛学生运动员必须在规定的时间内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。</w:t>
      </w:r>
    </w:p>
    <w:bookmarkEnd w:id="2"/>
    <w:bookmarkEnd w:id="3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十一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各组别以学校为单位组队参赛，运动员只能代表学籍所在学校参加比赛。区少体校小学部学生均代表原输送学校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,各校进行对接由少体校完成报名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，报名截止由组委会核验后列入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输送学校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参赛。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各单位报名通过上海市学生体育艺术科技教育活动平台（建议使用搜狗浏览器、360急速浏览器、谷歌浏览器。输入网址：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https://shsunshine-zp.shec.edu.cn/Channel/Sport，进入“阳光体育大联赛”通道进行登录、注册、报名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下载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，具体报名流程详见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平台“帮助手册”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。未在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网络平台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报名成功的运动员，不得参赛。报名成功后各单位导出报名表发邮件至jdygty@163.com邮箱。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报名账号：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各单位专属管理员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账号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（四）报名时间:2025年9月 23 日23:00前完成网报。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竞赛规程咨询：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朱老师021-69955171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赛事咨询：邵鑫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鸿鲸体育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18321515261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（七）报名平台技术问题咨询：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老师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15221721980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（八）</w:t>
      </w:r>
      <w:bookmarkStart w:id="4" w:name="OLE_LINK11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所有参赛学生运动员必须在规定的时间内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。一旦报名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不得更改，运动员(队)不得无故弃权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逾期报名，不予受理。</w:t>
      </w:r>
      <w:bookmarkEnd w:id="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（九）本次比赛领队会议时间:2025年9月29日（星期一）上午 9：00 钉钉会议。请各参赛学校代表，使用钉钉扫码加入“2025 年嘉定区山地自行车比赛”钉钉群参加会议。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drawing>
          <wp:inline distT="0" distB="0" distL="114300" distR="114300">
            <wp:extent cx="1278890" cy="1812290"/>
            <wp:effectExtent l="0" t="0" r="127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十二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竞赛办法及相关规定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(一)执行中国自行车运动协会审定的最新《自行车竞赛规则》及次赛事制定的各项规则执行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(二)比赛项目不足3人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3支队伍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项将取消比赛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(三)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竞赛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规定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器材要求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参赛车辆自备，并符合规则规定，限山地自行车，车轮直径为20英寸至29英寸之间。参赛车辆需拆除脚撑，羊角，环形锁、平衡杠等存在安全隐患附件，并具备良好刹车性能。所有参赛者比赛时都必须佩戴安全头盔、身着统一队服（运动服），建议运动员佩戴手套、护目镜、护具。</w:t>
      </w:r>
    </w:p>
    <w:p>
      <w:pPr>
        <w:pStyle w:val="2"/>
        <w:spacing w:after="0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选手身份识别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所有选手统一使用签到时发放的号码布、号码牌、计时器，并核对自己的参赛号码信息，并按照检录要求正确佩戴、固定。</w:t>
      </w:r>
    </w:p>
    <w:p>
      <w:pPr>
        <w:pStyle w:val="2"/>
        <w:spacing w:after="0"/>
        <w:ind w:left="0" w:leftChars="0" w:firstLine="56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比赛检录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（1）每组比赛开始前到比赛检录区进行检录。比赛开始前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0分钟开始检录，赛前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分钟停止检录，未检录者视自动放弃参赛，未经检录而进行比赛者即使完成比赛成绩亦无效；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检录时裁判将检查运动员是否按规定佩戴头盔、号码布；车辆是否按规定固定号码牌、计时器（请严格按照秩序册图示规定的位置和安装方式）；脚撑、车篮、座椅、支架等有安全隐患的附件是否拆除。如上述未按规定执行，裁判有权要求运动员重新处理直至合格为止，否则导致不能参赛或参赛资格取消，运动员责任自负；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（3）检录后在检录区等待发车；运动员检录后不得随意离开检录区，特殊情况需向检录裁判请假，但仍不能携带车辆离开；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（4）未签到、未检录、比赛缺席的运动员，将视为自动退出比赛，取消比赛资格。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比赛出发</w:t>
      </w:r>
    </w:p>
    <w:p>
      <w:pPr>
        <w:pStyle w:val="2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越野赛，运动员出发顺序按照检录先后顺序排列，按照组别和项目，统一出发。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团体计时赛，每队间隔30秒发车（每队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人），出发顺序以参赛号排列，从小到大依次排列出发顺序。同一车队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人可以配合破风前进，不同车队之间不允许跟车。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成绩判定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越野赛，以运动员到达终点时间计算成绩和名次。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</w:rPr>
        <w:t>团体计时赛，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  <w:lang w:val="en-US" w:eastAsia="zh-CN"/>
        </w:rPr>
        <w:t>完赛队伍三人成绩相加，用时少的队伍名次列前，若成绩相等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highlight w:val="none"/>
        </w:rPr>
        <w:t>则以该队第一名到达终点的成绩判定名次，依此类推。</w:t>
      </w:r>
      <w:bookmarkStart w:id="7" w:name="_GoBack"/>
      <w:bookmarkEnd w:id="7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5" w:name="_Toc12"/>
      <w:bookmarkStart w:id="6" w:name="_Toc28408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（如电子计时失效，竞委会根据裁判员人工记录结果，公布比赛名次）</w:t>
      </w:r>
      <w:bookmarkEnd w:id="5"/>
      <w:bookmarkEnd w:id="6"/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比赛仲裁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如对比赛成绩、犯规与作弊等有异议者在比赛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成绩公示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分钟以内，向仲裁委员会提交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仲裁申请书、申请资料（照片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视频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能证明情况的资料），仲裁结果至少在领奖前30分钟前公布，特殊情况除外；由仲裁组依据电子计时、影像、裁判记录等进行裁决。仲裁组的裁决为最终结果，任何一方不得提出再次申请；对比赛有任何异议者，不得当场与裁判或工作人员发生争执等过激行为，否则取消比赛成绩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）比赛路线</w:t>
      </w:r>
    </w:p>
    <w:p>
      <w:pPr>
        <w:pStyle w:val="5"/>
        <w:widowControl/>
        <w:spacing w:beforeAutospacing="0" w:afterAutospacing="0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赛道以林间土路为主，赛道设有波浪道、缓坡、排水沟、砂石路等多个初级难度技术点。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）其它规定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有参赛者必须遵守竞赛规则，不做可能引起自己或他人受伤的冒险或有意行为；不得冲撞、排挤、刮蹭他人，影响他人比赛及安全。违反体育道德行为的参赛选手，裁判团有权取消其比赛资格，严禁有推人、阻挡他人或辱骂等不文明行为发生，一经发现取消比赛资格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如遇极端天气等不可抗拒的因素，裁判长有权调整赛程，并根据实际情况调整比赛距离及是否取消比赛。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本次比赛对于严重违反竞赛规则和规程、违反体育道德行为的参赛选手，裁判团有权取消其比赛资格，严禁有推人、阻挡他人或辱骂等不文明行为发生，一经发现取消比赛资格。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十三、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录取名次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各组团体、个人别均取前八名，不足9队（人）按实际参赛队（人）数录取名次；对获得前三名的团队、运动员颁发奖牌和获奖证书；对获得四至八名的颁发获奖证书。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十四、赛事规程、秩序册、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成绩公布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依据赛会竞赛日程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在现场或工作群发布成绩公告，且在且在上海市阳光体育大联赛综合管理系统发布各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单项比赛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规程、秩序册、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，各代表队在赛前与赛后一周下载相关文本文档备用。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、仲裁委员会和裁判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各项目仲裁、技术委员、正副裁判长、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裁判员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嘉定区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学生阳光体育大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联赛竞赛组织委员会审定、选派。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、申诉和纪律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（一）凡在赛前对运动员参赛资格进行申诉的，需将经参赛单位盖章的申诉书、详细的举报和证明材料提交组委会处理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逾期不予受理。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如对比赛成绩发生疑议，可在成绩公告后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内提出申诉。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凡有弄虚作假、冒名顶替、徇私舞弊、停赛罢赛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严重违反体育竞赛纪律者，经查情况属实，将由组委会依据《全国学生体育竞赛纪律处罚规定》等取消其比赛资格和成绩。对情节特别严重又缺乏认识者，另加处罚并通报批评。视情节轻重分别予以处罚，情节严重的将移交司法部门处理。凡有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例者，扣除所在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学校体育积分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50分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（四）如发生任何兴奋剂阳性或其他兴奋剂违规事件，将按照国家和本市相关规定严厉处罚。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十七、经费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各代表团经费均自理。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十八、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解释、修改权</w:t>
      </w:r>
    </w:p>
    <w:p>
      <w:pPr>
        <w:rPr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本竞赛规程的解释、修改权属本次赛事的组织委员会。其余未尽事宜参见补充通知或说明。</w:t>
      </w:r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7CBA86"/>
    <w:multiLevelType w:val="singleLevel"/>
    <w:tmpl w:val="377CBA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E482809"/>
    <w:multiLevelType w:val="singleLevel"/>
    <w:tmpl w:val="3E48280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11F7F"/>
    <w:rsid w:val="0D512684"/>
    <w:rsid w:val="0F0C2588"/>
    <w:rsid w:val="10F72839"/>
    <w:rsid w:val="15B50D11"/>
    <w:rsid w:val="15ED189B"/>
    <w:rsid w:val="176109BD"/>
    <w:rsid w:val="1D266E40"/>
    <w:rsid w:val="1FA25711"/>
    <w:rsid w:val="220A37A1"/>
    <w:rsid w:val="23105DEA"/>
    <w:rsid w:val="2B564BDC"/>
    <w:rsid w:val="31067846"/>
    <w:rsid w:val="41452699"/>
    <w:rsid w:val="522D51B0"/>
    <w:rsid w:val="5AF036AA"/>
    <w:rsid w:val="5BB46942"/>
    <w:rsid w:val="63E678B4"/>
    <w:rsid w:val="64FC7022"/>
    <w:rsid w:val="68926DB9"/>
    <w:rsid w:val="6A9A689F"/>
    <w:rsid w:val="6DA1350D"/>
    <w:rsid w:val="7344107F"/>
    <w:rsid w:val="773D03D2"/>
    <w:rsid w:val="78AA0DE1"/>
    <w:rsid w:val="7A4E1B16"/>
    <w:rsid w:val="7AA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Times New Roman" w:hAnsi="Times New Roman" w:cs="Times New Roman"/>
      <w:sz w:val="28"/>
      <w:szCs w:val="20"/>
    </w:rPr>
  </w:style>
  <w:style w:type="paragraph" w:styleId="4">
    <w:name w:val="Body Text"/>
    <w:basedOn w:val="1"/>
    <w:qFormat/>
    <w:uiPriority w:val="0"/>
    <w:pPr>
      <w:spacing w:line="560" w:lineRule="exact"/>
    </w:pPr>
    <w:rPr>
      <w:rFonts w:ascii="宋体" w:hAnsi="宋体"/>
      <w:sz w:val="2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3323</Words>
  <Characters>3499</Characters>
  <Lines>0</Lines>
  <Paragraphs>0</Paragraphs>
  <TotalTime>1</TotalTime>
  <ScaleCrop>false</ScaleCrop>
  <LinksUpToDate>false</LinksUpToDate>
  <CharactersWithSpaces>3505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2025-03-18T23:58:00Z</dcterms:created>
  <dc:creator>1</dc:creator>
  <cp:lastModifiedBy>ftxxt</cp:lastModifiedBy>
  <dcterms:modified xsi:type="dcterms:W3CDTF">2025-08-31T06:47:48Z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KSOTemplateDocerSaveRecord">
    <vt:lpwstr>eyJoZGlkIjoiN2ZlMzA2ZTVjZTEyYmI5YzA5OTYyMTA5YTMxOGFjMDIiLCJ1c2VySWQiOiIyMzM5MDM5OTMifQ==</vt:lpwstr>
  </property>
  <property fmtid="{D5CDD505-2E9C-101B-9397-08002B2CF9AE}" pid="4" name="ICV">
    <vt:lpwstr>9978200397A145C381C4AD9C805940D4</vt:lpwstr>
  </property>
</Properties>
</file>